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55FCC" w:rsidRPr="00555FCC" w:rsidRDefault="00555FCC" w:rsidP="00555FCC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b/>
          <w:color w:val="000000"/>
          <w:sz w:val="20"/>
          <w:szCs w:val="20"/>
        </w:rPr>
      </w:pPr>
      <w:bookmarkStart w:id="0" w:name="_GoBack"/>
      <w:r w:rsidRPr="00555FCC">
        <w:rPr>
          <w:rFonts w:ascii="Arial" w:hAnsi="Arial" w:cs="Arial"/>
          <w:b/>
          <w:color w:val="000000"/>
          <w:sz w:val="20"/>
          <w:szCs w:val="20"/>
        </w:rPr>
        <w:t xml:space="preserve">Anexo </w:t>
      </w:r>
      <w:r w:rsidRPr="00555FCC">
        <w:rPr>
          <w:rFonts w:ascii="Arial" w:hAnsi="Arial" w:cs="Arial"/>
          <w:b/>
          <w:color w:val="000000"/>
          <w:sz w:val="20"/>
          <w:szCs w:val="20"/>
        </w:rPr>
        <w:t>XII</w:t>
      </w:r>
    </w:p>
    <w:bookmarkEnd w:id="0"/>
    <w:p w:rsidR="00555FCC" w:rsidRDefault="00555FCC" w:rsidP="00555FCC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  <w:sz w:val="20"/>
          <w:szCs w:val="20"/>
        </w:rPr>
      </w:pPr>
    </w:p>
    <w:p w:rsidR="00555FCC" w:rsidRDefault="00555FCC" w:rsidP="00555FCC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  <w:sz w:val="20"/>
          <w:szCs w:val="20"/>
        </w:rPr>
      </w:pPr>
      <w:proofErr w:type="spellStart"/>
      <w:r>
        <w:rPr>
          <w:rFonts w:ascii="Arial" w:hAnsi="Arial" w:cs="Arial"/>
          <w:color w:val="000000"/>
          <w:sz w:val="20"/>
          <w:szCs w:val="20"/>
        </w:rPr>
        <w:t>Cadastro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Reserva</w:t>
      </w:r>
      <w:proofErr w:type="spellEnd"/>
    </w:p>
    <w:p w:rsidR="00555FCC" w:rsidRDefault="00555FCC" w:rsidP="00555FCC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  <w:sz w:val="20"/>
          <w:szCs w:val="20"/>
        </w:rPr>
      </w:pPr>
    </w:p>
    <w:p w:rsidR="00555FCC" w:rsidRDefault="00555FCC" w:rsidP="00555FCC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  <w:sz w:val="20"/>
          <w:szCs w:val="20"/>
        </w:rPr>
      </w:pPr>
      <w:proofErr w:type="spellStart"/>
      <w:r>
        <w:rPr>
          <w:rFonts w:ascii="Arial" w:hAnsi="Arial" w:cs="Arial"/>
          <w:color w:val="000000"/>
          <w:sz w:val="20"/>
          <w:szCs w:val="20"/>
        </w:rPr>
        <w:t>Seguindo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a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ordem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de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classificação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segue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relação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de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fornecedores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que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aceitaram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cotar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os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itens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com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preços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iguais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ao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adjudicatário</w:t>
      </w:r>
      <w:proofErr w:type="spellEnd"/>
      <w:r>
        <w:rPr>
          <w:rFonts w:ascii="Arial" w:hAnsi="Arial" w:cs="Arial"/>
          <w:color w:val="000000"/>
          <w:sz w:val="20"/>
          <w:szCs w:val="20"/>
        </w:rPr>
        <w:t>:</w:t>
      </w:r>
    </w:p>
    <w:p w:rsidR="00555FCC" w:rsidRDefault="00555FCC" w:rsidP="00555FCC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  <w:sz w:val="20"/>
          <w:szCs w:val="20"/>
        </w:rPr>
      </w:pPr>
    </w:p>
    <w:tbl>
      <w:tblPr>
        <w:tblW w:w="8925" w:type="dxa"/>
        <w:tblInd w:w="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"/>
        <w:gridCol w:w="616"/>
        <w:gridCol w:w="3056"/>
        <w:gridCol w:w="992"/>
        <w:gridCol w:w="992"/>
        <w:gridCol w:w="1134"/>
        <w:gridCol w:w="2127"/>
      </w:tblGrid>
      <w:tr w:rsidR="00555FCC" w:rsidTr="00555FCC">
        <w:trPr>
          <w:gridBefore w:val="1"/>
          <w:wBefore w:w="8" w:type="dxa"/>
          <w:trHeight w:val="511"/>
        </w:trPr>
        <w:tc>
          <w:tcPr>
            <w:tcW w:w="891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55FCC" w:rsidRDefault="00555FCC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Fornecedor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>[</w:t>
            </w:r>
            <w:proofErr w:type="spellStart"/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>razão</w:t>
            </w:r>
            <w:proofErr w:type="spellEnd"/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 xml:space="preserve"> social, CNPJ/MF, </w:t>
            </w:r>
            <w:proofErr w:type="spellStart"/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>endereço</w:t>
            </w:r>
            <w:proofErr w:type="spellEnd"/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>contatos</w:t>
            </w:r>
            <w:proofErr w:type="spellEnd"/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>representante</w:t>
            </w:r>
            <w:proofErr w:type="spellEnd"/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>]</w:t>
            </w:r>
          </w:p>
        </w:tc>
      </w:tr>
      <w:tr w:rsidR="00555FCC" w:rsidTr="00555FCC">
        <w:trPr>
          <w:trHeight w:val="36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ITEM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5D5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DESCRIÇÃO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5D5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UNIDADE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5D5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QTD. TOTAL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5D5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55FCC" w:rsidRDefault="00555FCC">
            <w:pPr>
              <w:spacing w:before="60" w:after="60"/>
              <w:jc w:val="center"/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VAL. UNIT.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5D5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55FCC" w:rsidRDefault="00555FCC">
            <w:pPr>
              <w:spacing w:before="60" w:after="60"/>
              <w:jc w:val="center"/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VAL. TOTAL</w:t>
            </w:r>
          </w:p>
        </w:tc>
      </w:tr>
      <w:tr w:rsidR="00555FCC" w:rsidTr="00555FCC">
        <w:trPr>
          <w:trHeight w:val="585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01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Licença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uso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suporte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do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aplicativo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mobile e web.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24 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36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02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Treinamento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implantação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Unidade</w:t>
            </w:r>
            <w:proofErr w:type="spellEnd"/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585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03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Gerenciamentos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processo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governamentais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24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585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04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Canal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autoatendimento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emulação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humana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 chatbot.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13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36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05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Serviços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por canal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autoatendimento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216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36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06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Gestão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vagas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estacionamento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585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07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Hora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analista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para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desenvolvimento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/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customização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Horas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960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81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08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Indicadores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até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10.000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81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09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Indicadores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entre 10.001a 30.000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1112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10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Indicadores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entre 30.001a 70.000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0 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81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11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Indicadores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entre 70.001a 100.000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0 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81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lastRenderedPageBreak/>
              <w:t>12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Indicadores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entre 100.001a 350.000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12 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126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13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Organização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estruturação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acompanhamento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rotinas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funcionamento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secretarias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dos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até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10.000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0 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126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14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Organização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estruturação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acompanhamento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rotinas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funcionamento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secretarias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-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entre 10.001 a 30.000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12 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1485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15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Organização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estruturação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acompanhamento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rotinas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funcionamento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secretarias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entre 30.001 a 70.000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0 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1485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16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Organização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estruturação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acompanhamento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rotinas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funcionamento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secretarias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entre 70.001 a 100.000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0 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1485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17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Organização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estruturação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acompanhamento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rotinas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funcionamento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secretarias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entre 100.001 a 350.000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81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18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Locação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equipamentos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- Totem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autoatendimento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monitor touchscreen.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144 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55FCC" w:rsidRDefault="00555FCC">
            <w:pPr>
              <w:spacing w:before="60" w:after="60"/>
              <w:jc w:val="center"/>
              <w:rPr>
                <w:rFonts w:ascii="Calibri" w:hAnsi="Calibri" w:cs="Calibri"/>
                <w:color w:val="0D0D0D"/>
                <w:sz w:val="20"/>
                <w:szCs w:val="20"/>
              </w:rPr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55FCC" w:rsidRDefault="00555FCC">
            <w:pPr>
              <w:spacing w:before="60" w:after="60"/>
              <w:jc w:val="center"/>
              <w:rPr>
                <w:rFonts w:ascii="Calibri" w:hAnsi="Calibri" w:cs="Calibri"/>
                <w:color w:val="0D0D0D"/>
                <w:sz w:val="20"/>
                <w:szCs w:val="20"/>
              </w:rPr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</w:tbl>
    <w:p w:rsidR="00555FCC" w:rsidRDefault="00555FCC" w:rsidP="00555FCC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  <w:sz w:val="20"/>
          <w:szCs w:val="20"/>
        </w:rPr>
      </w:pPr>
    </w:p>
    <w:p w:rsidR="00555FCC" w:rsidRDefault="00555FCC" w:rsidP="00555FCC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  <w:sz w:val="20"/>
          <w:szCs w:val="20"/>
        </w:rPr>
      </w:pPr>
      <w:proofErr w:type="spellStart"/>
      <w:r>
        <w:rPr>
          <w:rFonts w:ascii="Arial" w:hAnsi="Arial" w:cs="Arial"/>
          <w:color w:val="000000"/>
          <w:sz w:val="20"/>
          <w:szCs w:val="20"/>
        </w:rPr>
        <w:t>Seguindo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a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ordem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de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classificação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segue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relação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de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fornecedores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que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mantiveram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sua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proposta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original:</w:t>
      </w:r>
    </w:p>
    <w:p w:rsidR="00555FCC" w:rsidRDefault="00555FCC" w:rsidP="00555FCC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  <w:sz w:val="20"/>
          <w:szCs w:val="20"/>
        </w:rPr>
      </w:pPr>
    </w:p>
    <w:tbl>
      <w:tblPr>
        <w:tblW w:w="8925" w:type="dxa"/>
        <w:tblInd w:w="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"/>
        <w:gridCol w:w="616"/>
        <w:gridCol w:w="3056"/>
        <w:gridCol w:w="992"/>
        <w:gridCol w:w="992"/>
        <w:gridCol w:w="1134"/>
        <w:gridCol w:w="2127"/>
      </w:tblGrid>
      <w:tr w:rsidR="00555FCC" w:rsidTr="00555FCC">
        <w:trPr>
          <w:gridBefore w:val="1"/>
          <w:wBefore w:w="8" w:type="dxa"/>
          <w:trHeight w:val="511"/>
        </w:trPr>
        <w:tc>
          <w:tcPr>
            <w:tcW w:w="891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55FCC" w:rsidRDefault="00555FCC">
            <w:pPr>
              <w:widowControl w:val="0"/>
              <w:autoSpaceDE w:val="0"/>
              <w:autoSpaceDN w:val="0"/>
              <w:adjustRightInd w:val="0"/>
              <w:ind w:right="-28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Fornecedor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>[</w:t>
            </w:r>
            <w:proofErr w:type="spellStart"/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>razão</w:t>
            </w:r>
            <w:proofErr w:type="spellEnd"/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 xml:space="preserve"> social, CNPJ/MF, </w:t>
            </w:r>
            <w:proofErr w:type="spellStart"/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>endereço</w:t>
            </w:r>
            <w:proofErr w:type="spellEnd"/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>contatos</w:t>
            </w:r>
            <w:proofErr w:type="spellEnd"/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>representante</w:t>
            </w:r>
            <w:proofErr w:type="spellEnd"/>
            <w:r>
              <w:rPr>
                <w:rFonts w:ascii="Arial" w:hAnsi="Arial" w:cs="Arial"/>
                <w:i/>
                <w:color w:val="FF0000"/>
                <w:sz w:val="16"/>
                <w:szCs w:val="16"/>
              </w:rPr>
              <w:t>]</w:t>
            </w:r>
          </w:p>
        </w:tc>
      </w:tr>
      <w:tr w:rsidR="00555FCC" w:rsidTr="00555FCC">
        <w:trPr>
          <w:trHeight w:val="36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5D5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DESCRIÇÃO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5D5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UNIDADE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5D5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QTD. TOTAL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5D5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55FCC" w:rsidRDefault="00555FCC">
            <w:pPr>
              <w:spacing w:before="60" w:after="60"/>
              <w:jc w:val="center"/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VAL. UNIT.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5D5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55FCC" w:rsidRDefault="00555FCC">
            <w:pPr>
              <w:spacing w:before="60" w:after="60"/>
              <w:jc w:val="center"/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VAL. TOTAL</w:t>
            </w:r>
          </w:p>
        </w:tc>
      </w:tr>
      <w:tr w:rsidR="00555FCC" w:rsidTr="00555FCC">
        <w:trPr>
          <w:trHeight w:val="585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01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Licença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uso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suporte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do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aplicativo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mobile e web.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24 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36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02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Treinamento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implantação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Unidade</w:t>
            </w:r>
            <w:proofErr w:type="spellEnd"/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585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03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Gerenciamentos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processo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governamentais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24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585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04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Canal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autoatendimento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emulação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humana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 chatbot.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13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36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05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Serviços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por canal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autoatendimento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216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36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06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Gestão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vagas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estacionamento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585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07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Hora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analista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para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desenvolvimento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/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customização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Horas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960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81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08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Indicadores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até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10.000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81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09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Indicadores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entre 10.001a 30.000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1112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10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Indicadores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entre 30.001a 70.000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0 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81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11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Indicadores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entre 70.001a 100.000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0 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81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12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Indicadores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entre 100.001a 350.000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12 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126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13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Organização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estruturação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acompanhamento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rotinas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funcionamento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secretarias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dos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até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10.000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0 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126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lastRenderedPageBreak/>
              <w:t>14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Organização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estruturação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acompanhamento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rotinas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funcionamento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secretarias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-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entre 10.001 a 30.000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12 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1485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15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Organização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estruturação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acompanhamento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rotinas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funcionamento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secretarias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entre 30.001 a 70.000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0 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1485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16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Organização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estruturação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acompanhamento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rotinas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funcionamento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secretarias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entre 70.001 a 100.000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0 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1485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17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Organização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estruturação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acompanhamento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rotinas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funcionamento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das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secretarias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saúde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Municípios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população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estimada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entre 100.001 a 350.000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habitantes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5FCC" w:rsidRDefault="00555FCC">
            <w:pPr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  <w:tr w:rsidR="00555FCC" w:rsidTr="00555FCC">
        <w:trPr>
          <w:trHeight w:val="810"/>
        </w:trPr>
        <w:tc>
          <w:tcPr>
            <w:tcW w:w="6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D932"/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b/>
                <w:bCs/>
                <w:color w:val="0D0D0D"/>
                <w:sz w:val="20"/>
                <w:szCs w:val="20"/>
              </w:rPr>
              <w:t>18</w:t>
            </w:r>
          </w:p>
        </w:tc>
        <w:tc>
          <w:tcPr>
            <w:tcW w:w="3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both"/>
            </w:pP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Locação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equipamentos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- Totem </w:t>
            </w:r>
            <w:proofErr w:type="spellStart"/>
            <w:r>
              <w:rPr>
                <w:rFonts w:ascii="Calibri" w:hAnsi="Calibri" w:cs="Calibri"/>
                <w:color w:val="0D0D0D"/>
                <w:sz w:val="20"/>
                <w:szCs w:val="20"/>
              </w:rPr>
              <w:t>autoatendimento</w:t>
            </w:r>
            <w:proofErr w:type="spellEnd"/>
            <w:r>
              <w:rPr>
                <w:rFonts w:ascii="Calibri" w:hAnsi="Calibri" w:cs="Calibri"/>
                <w:color w:val="0D0D0D"/>
                <w:sz w:val="20"/>
                <w:szCs w:val="20"/>
              </w:rPr>
              <w:t xml:space="preserve"> com monitor touchscreen.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Mensal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hideMark/>
          </w:tcPr>
          <w:p w:rsidR="00555FCC" w:rsidRDefault="00555FCC">
            <w:pPr>
              <w:spacing w:before="60" w:after="60"/>
              <w:jc w:val="center"/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144 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55FCC" w:rsidRDefault="00555FCC">
            <w:pPr>
              <w:spacing w:before="60" w:after="60"/>
              <w:jc w:val="center"/>
              <w:rPr>
                <w:rFonts w:ascii="Calibri" w:hAnsi="Calibri" w:cs="Calibri"/>
                <w:color w:val="0D0D0D"/>
                <w:sz w:val="20"/>
                <w:szCs w:val="20"/>
              </w:rPr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55FCC" w:rsidRDefault="00555FCC">
            <w:pPr>
              <w:spacing w:before="60" w:after="60"/>
              <w:jc w:val="center"/>
              <w:rPr>
                <w:rFonts w:ascii="Calibri" w:hAnsi="Calibri" w:cs="Calibri"/>
                <w:color w:val="0D0D0D"/>
                <w:sz w:val="20"/>
                <w:szCs w:val="20"/>
              </w:rPr>
            </w:pPr>
            <w:r>
              <w:rPr>
                <w:rFonts w:ascii="Calibri" w:hAnsi="Calibri" w:cs="Calibri"/>
                <w:color w:val="0D0D0D"/>
                <w:sz w:val="20"/>
                <w:szCs w:val="20"/>
              </w:rPr>
              <w:t>R$</w:t>
            </w:r>
          </w:p>
        </w:tc>
      </w:tr>
    </w:tbl>
    <w:p w:rsidR="00555FCC" w:rsidRDefault="00555FCC" w:rsidP="00555FCC">
      <w:pPr>
        <w:widowControl w:val="0"/>
        <w:autoSpaceDE w:val="0"/>
        <w:autoSpaceDN w:val="0"/>
        <w:adjustRightInd w:val="0"/>
        <w:spacing w:line="360" w:lineRule="auto"/>
        <w:ind w:right="-30"/>
        <w:jc w:val="center"/>
        <w:rPr>
          <w:rFonts w:ascii="Arial" w:hAnsi="Arial" w:cs="Arial"/>
          <w:color w:val="000000"/>
          <w:sz w:val="20"/>
          <w:szCs w:val="20"/>
        </w:rPr>
      </w:pPr>
    </w:p>
    <w:p w:rsidR="008F288B" w:rsidRDefault="008F288B">
      <w:pPr>
        <w:pBdr>
          <w:top w:val="nil"/>
          <w:left w:val="nil"/>
          <w:bottom w:val="nil"/>
          <w:right w:val="nil"/>
          <w:between w:val="nil"/>
        </w:pBdr>
        <w:rPr>
          <w:rFonts w:ascii="Helvetica Neue" w:eastAsia="Helvetica Neue" w:hAnsi="Helvetica Neue" w:cs="Helvetica Neue"/>
          <w:color w:val="1C2E58"/>
        </w:rPr>
      </w:pPr>
    </w:p>
    <w:sectPr w:rsidR="008F288B">
      <w:headerReference w:type="default" r:id="rId7"/>
      <w:footerReference w:type="default" r:id="rId8"/>
      <w:pgSz w:w="11906" w:h="16838"/>
      <w:pgMar w:top="1134" w:right="1134" w:bottom="1134" w:left="1134" w:header="709" w:footer="85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C7EB1" w:rsidRDefault="008C7EB1">
      <w:r>
        <w:separator/>
      </w:r>
    </w:p>
  </w:endnote>
  <w:endnote w:type="continuationSeparator" w:id="0">
    <w:p w:rsidR="008C7EB1" w:rsidRDefault="008C7E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50F4785D-72DB-4318-91E6-7C5D69A22B18}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C48F63DA-C757-4BC7-B935-A45093FC133F}"/>
    <w:embedItalic r:id="rId3" w:fontKey="{F397D031-5E0C-4104-A138-391883AAFE9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71DFF5CA-BF29-4FC8-9F8C-C0E8B4069D73}"/>
    <w:embedBold r:id="rId5" w:fontKey="{39E69D50-BF6C-4250-9871-7793387BDAF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F288B" w:rsidRDefault="008F288B">
    <w:pPr>
      <w:pBdr>
        <w:top w:val="nil"/>
        <w:left w:val="nil"/>
        <w:bottom w:val="nil"/>
        <w:right w:val="nil"/>
        <w:between w:val="nil"/>
      </w:pBdr>
      <w:tabs>
        <w:tab w:val="right" w:pos="9020"/>
        <w:tab w:val="center" w:pos="4819"/>
        <w:tab w:val="right" w:pos="9638"/>
      </w:tabs>
      <w:rPr>
        <w:rFonts w:ascii="Helvetica Neue" w:eastAsia="Helvetica Neue" w:hAnsi="Helvetica Neue" w:cs="Helvetica Neue"/>
        <w:color w:val="000000"/>
      </w:rPr>
    </w:pPr>
  </w:p>
  <w:p w:rsidR="008F288B" w:rsidRDefault="008F288B">
    <w:pPr>
      <w:pBdr>
        <w:top w:val="nil"/>
        <w:left w:val="nil"/>
        <w:bottom w:val="nil"/>
        <w:right w:val="nil"/>
        <w:between w:val="nil"/>
      </w:pBdr>
      <w:tabs>
        <w:tab w:val="right" w:pos="9020"/>
        <w:tab w:val="center" w:pos="4819"/>
        <w:tab w:val="right" w:pos="9638"/>
      </w:tabs>
      <w:rPr>
        <w:rFonts w:ascii="Helvetica Neue" w:eastAsia="Helvetica Neue" w:hAnsi="Helvetica Neue" w:cs="Helvetica Neue"/>
        <w:color w:val="000000"/>
      </w:rPr>
    </w:pPr>
  </w:p>
  <w:p w:rsidR="008F288B" w:rsidRDefault="008F288B">
    <w:pPr>
      <w:pBdr>
        <w:top w:val="nil"/>
        <w:left w:val="nil"/>
        <w:bottom w:val="nil"/>
        <w:right w:val="nil"/>
        <w:between w:val="nil"/>
      </w:pBdr>
      <w:tabs>
        <w:tab w:val="right" w:pos="9020"/>
        <w:tab w:val="center" w:pos="4819"/>
        <w:tab w:val="right" w:pos="9638"/>
      </w:tabs>
      <w:rPr>
        <w:rFonts w:ascii="Helvetica Neue" w:eastAsia="Helvetica Neue" w:hAnsi="Helvetica Neue" w:cs="Helvetica Neue"/>
        <w:color w:val="000000"/>
      </w:rPr>
    </w:pPr>
  </w:p>
  <w:p w:rsidR="008F288B" w:rsidRDefault="0076461E">
    <w:pPr>
      <w:pBdr>
        <w:top w:val="nil"/>
        <w:left w:val="nil"/>
        <w:bottom w:val="nil"/>
        <w:right w:val="nil"/>
        <w:between w:val="nil"/>
      </w:pBdr>
      <w:tabs>
        <w:tab w:val="right" w:pos="9020"/>
        <w:tab w:val="center" w:pos="4819"/>
        <w:tab w:val="right" w:pos="9638"/>
      </w:tabs>
      <w:rPr>
        <w:rFonts w:ascii="Helvetica Neue" w:eastAsia="Helvetica Neue" w:hAnsi="Helvetica Neue" w:cs="Helvetica Neue"/>
        <w:color w:val="000000"/>
      </w:rPr>
    </w:pPr>
    <w:proofErr w:type="spellStart"/>
    <w:r>
      <w:rPr>
        <w:rFonts w:ascii="Arial" w:eastAsia="Arial" w:hAnsi="Arial" w:cs="Arial"/>
        <w:b/>
        <w:color w:val="1C2E58"/>
        <w:sz w:val="18"/>
        <w:szCs w:val="18"/>
      </w:rPr>
      <w:t>Consórcio</w:t>
    </w:r>
    <w:proofErr w:type="spellEnd"/>
    <w:r>
      <w:rPr>
        <w:rFonts w:ascii="Arial" w:eastAsia="Arial" w:hAnsi="Arial" w:cs="Arial"/>
        <w:b/>
        <w:color w:val="1C2E58"/>
        <w:sz w:val="18"/>
        <w:szCs w:val="18"/>
      </w:rPr>
      <w:t xml:space="preserve"> Intermunicipal </w:t>
    </w:r>
    <w:proofErr w:type="spellStart"/>
    <w:r>
      <w:rPr>
        <w:rFonts w:ascii="Arial" w:eastAsia="Arial" w:hAnsi="Arial" w:cs="Arial"/>
        <w:b/>
        <w:color w:val="1C2E58"/>
        <w:sz w:val="18"/>
        <w:szCs w:val="18"/>
      </w:rPr>
      <w:t>Multifinalitário</w:t>
    </w:r>
    <w:proofErr w:type="spellEnd"/>
    <w:r>
      <w:rPr>
        <w:rFonts w:ascii="Arial" w:eastAsia="Arial" w:hAnsi="Arial" w:cs="Arial"/>
        <w:b/>
        <w:color w:val="1C2E58"/>
        <w:sz w:val="18"/>
        <w:szCs w:val="18"/>
      </w:rPr>
      <w:t xml:space="preserve"> do Vale do </w:t>
    </w:r>
    <w:proofErr w:type="spellStart"/>
    <w:r>
      <w:rPr>
        <w:rFonts w:ascii="Arial" w:eastAsia="Arial" w:hAnsi="Arial" w:cs="Arial"/>
        <w:b/>
        <w:color w:val="1C2E58"/>
        <w:sz w:val="18"/>
        <w:szCs w:val="18"/>
      </w:rPr>
      <w:t>Itapecerica</w:t>
    </w:r>
    <w:proofErr w:type="spellEnd"/>
  </w:p>
  <w:p w:rsidR="008F288B" w:rsidRDefault="0076461E">
    <w:pPr>
      <w:pBdr>
        <w:top w:val="nil"/>
        <w:left w:val="nil"/>
        <w:bottom w:val="nil"/>
        <w:right w:val="nil"/>
        <w:between w:val="nil"/>
      </w:pBdr>
      <w:tabs>
        <w:tab w:val="right" w:pos="9020"/>
        <w:tab w:val="center" w:pos="4819"/>
        <w:tab w:val="right" w:pos="9638"/>
      </w:tabs>
      <w:rPr>
        <w:rFonts w:ascii="Helvetica Neue" w:eastAsia="Helvetica Neue" w:hAnsi="Helvetica Neue" w:cs="Helvetica Neue"/>
        <w:color w:val="000000"/>
      </w:rPr>
    </w:pPr>
    <w:proofErr w:type="spellStart"/>
    <w:r>
      <w:rPr>
        <w:rFonts w:ascii="Arial" w:eastAsia="Arial" w:hAnsi="Arial" w:cs="Arial"/>
        <w:color w:val="1C2E58"/>
        <w:sz w:val="18"/>
        <w:szCs w:val="18"/>
      </w:rPr>
      <w:t>Rua</w:t>
    </w:r>
    <w:proofErr w:type="spellEnd"/>
    <w:r>
      <w:rPr>
        <w:rFonts w:ascii="Arial" w:eastAsia="Arial" w:hAnsi="Arial" w:cs="Arial"/>
        <w:color w:val="1C2E58"/>
        <w:sz w:val="18"/>
        <w:szCs w:val="18"/>
      </w:rPr>
      <w:t xml:space="preserve"> </w:t>
    </w:r>
    <w:proofErr w:type="spellStart"/>
    <w:r>
      <w:rPr>
        <w:rFonts w:ascii="Arial" w:eastAsia="Arial" w:hAnsi="Arial" w:cs="Arial"/>
        <w:color w:val="1C2E58"/>
        <w:sz w:val="18"/>
        <w:szCs w:val="18"/>
      </w:rPr>
      <w:t>Irmã</w:t>
    </w:r>
    <w:proofErr w:type="spellEnd"/>
    <w:r>
      <w:rPr>
        <w:rFonts w:ascii="Arial" w:eastAsia="Arial" w:hAnsi="Arial" w:cs="Arial"/>
        <w:color w:val="1C2E58"/>
        <w:sz w:val="18"/>
        <w:szCs w:val="18"/>
      </w:rPr>
      <w:t xml:space="preserve"> Marta </w:t>
    </w:r>
    <w:proofErr w:type="spellStart"/>
    <w:r>
      <w:rPr>
        <w:rFonts w:ascii="Arial" w:eastAsia="Arial" w:hAnsi="Arial" w:cs="Arial"/>
        <w:color w:val="1C2E58"/>
        <w:sz w:val="18"/>
        <w:szCs w:val="18"/>
      </w:rPr>
      <w:t>Morato</w:t>
    </w:r>
    <w:proofErr w:type="spellEnd"/>
    <w:r>
      <w:rPr>
        <w:rFonts w:ascii="Arial" w:eastAsia="Arial" w:hAnsi="Arial" w:cs="Arial"/>
        <w:color w:val="1C2E58"/>
        <w:sz w:val="18"/>
        <w:szCs w:val="18"/>
      </w:rPr>
      <w:t xml:space="preserve">, 241 • Bom Pastor • 5.500-140 • </w:t>
    </w:r>
    <w:proofErr w:type="spellStart"/>
    <w:r>
      <w:rPr>
        <w:rFonts w:ascii="Arial" w:eastAsia="Arial" w:hAnsi="Arial" w:cs="Arial"/>
        <w:color w:val="1C2E58"/>
        <w:sz w:val="18"/>
        <w:szCs w:val="18"/>
      </w:rPr>
      <w:t>Divinópolis</w:t>
    </w:r>
    <w:proofErr w:type="spellEnd"/>
    <w:r>
      <w:rPr>
        <w:rFonts w:ascii="Arial" w:eastAsia="Arial" w:hAnsi="Arial" w:cs="Arial"/>
        <w:color w:val="1C2E58"/>
        <w:sz w:val="18"/>
        <w:szCs w:val="18"/>
      </w:rPr>
      <w:t xml:space="preserve"> • MG </w:t>
    </w:r>
  </w:p>
  <w:p w:rsidR="008F288B" w:rsidRDefault="0076461E">
    <w:pPr>
      <w:pBdr>
        <w:top w:val="nil"/>
        <w:left w:val="nil"/>
        <w:bottom w:val="nil"/>
        <w:right w:val="nil"/>
        <w:between w:val="nil"/>
      </w:pBdr>
      <w:tabs>
        <w:tab w:val="right" w:pos="9020"/>
        <w:tab w:val="center" w:pos="4819"/>
        <w:tab w:val="right" w:pos="9638"/>
      </w:tabs>
      <w:rPr>
        <w:rFonts w:ascii="Arial" w:eastAsia="Arial" w:hAnsi="Arial" w:cs="Arial"/>
        <w:color w:val="1C2E58"/>
        <w:sz w:val="18"/>
        <w:szCs w:val="18"/>
      </w:rPr>
    </w:pPr>
    <w:r>
      <w:rPr>
        <w:rFonts w:ascii="Arial" w:eastAsia="Arial" w:hAnsi="Arial" w:cs="Arial"/>
        <w:color w:val="1C2E58"/>
        <w:sz w:val="18"/>
        <w:szCs w:val="18"/>
      </w:rPr>
      <w:t>+ 55 (37) 3213-8304 • consorciocimmvi@gmail.com</w:t>
    </w:r>
  </w:p>
  <w:p w:rsidR="008F288B" w:rsidRDefault="0076461E">
    <w:pPr>
      <w:pBdr>
        <w:top w:val="nil"/>
        <w:left w:val="nil"/>
        <w:bottom w:val="nil"/>
        <w:right w:val="nil"/>
        <w:between w:val="nil"/>
      </w:pBdr>
      <w:tabs>
        <w:tab w:val="right" w:pos="9020"/>
        <w:tab w:val="center" w:pos="4819"/>
        <w:tab w:val="right" w:pos="9638"/>
      </w:tabs>
      <w:jc w:val="right"/>
      <w:rPr>
        <w:rFonts w:ascii="Arial" w:eastAsia="Arial" w:hAnsi="Arial" w:cs="Arial"/>
        <w:color w:val="1C2E58"/>
        <w:sz w:val="18"/>
        <w:szCs w:val="18"/>
      </w:rPr>
    </w:pPr>
    <w:proofErr w:type="spellStart"/>
    <w:r>
      <w:rPr>
        <w:rFonts w:ascii="Arial" w:eastAsia="Arial" w:hAnsi="Arial" w:cs="Arial"/>
        <w:color w:val="1C2E58"/>
        <w:sz w:val="18"/>
        <w:szCs w:val="18"/>
      </w:rPr>
      <w:t>Página</w:t>
    </w:r>
    <w:proofErr w:type="spellEnd"/>
    <w:r>
      <w:rPr>
        <w:rFonts w:ascii="Arial" w:eastAsia="Arial" w:hAnsi="Arial" w:cs="Arial"/>
        <w:color w:val="1C2E58"/>
        <w:sz w:val="18"/>
        <w:szCs w:val="18"/>
      </w:rPr>
      <w:t xml:space="preserve"> </w:t>
    </w:r>
    <w:r>
      <w:rPr>
        <w:rFonts w:ascii="Arial" w:eastAsia="Arial" w:hAnsi="Arial" w:cs="Arial"/>
        <w:color w:val="1C2E58"/>
        <w:sz w:val="18"/>
        <w:szCs w:val="18"/>
      </w:rPr>
      <w:fldChar w:fldCharType="begin"/>
    </w:r>
    <w:r>
      <w:rPr>
        <w:rFonts w:ascii="Arial" w:eastAsia="Arial" w:hAnsi="Arial" w:cs="Arial"/>
        <w:color w:val="1C2E58"/>
        <w:sz w:val="18"/>
        <w:szCs w:val="18"/>
      </w:rPr>
      <w:instrText>PAGE</w:instrText>
    </w:r>
    <w:r>
      <w:rPr>
        <w:rFonts w:ascii="Arial" w:eastAsia="Arial" w:hAnsi="Arial" w:cs="Arial"/>
        <w:color w:val="1C2E58"/>
        <w:sz w:val="18"/>
        <w:szCs w:val="18"/>
      </w:rPr>
      <w:fldChar w:fldCharType="separate"/>
    </w:r>
    <w:r w:rsidR="006B30CA">
      <w:rPr>
        <w:rFonts w:ascii="Arial" w:eastAsia="Arial" w:hAnsi="Arial" w:cs="Arial"/>
        <w:noProof/>
        <w:color w:val="1C2E58"/>
        <w:sz w:val="18"/>
        <w:szCs w:val="18"/>
      </w:rPr>
      <w:t>1</w:t>
    </w:r>
    <w:r>
      <w:rPr>
        <w:rFonts w:ascii="Arial" w:eastAsia="Arial" w:hAnsi="Arial" w:cs="Arial"/>
        <w:color w:val="1C2E58"/>
        <w:sz w:val="18"/>
        <w:szCs w:val="18"/>
      </w:rPr>
      <w:fldChar w:fldCharType="end"/>
    </w:r>
    <w:r>
      <w:rPr>
        <w:rFonts w:ascii="Arial" w:eastAsia="Arial" w:hAnsi="Arial" w:cs="Arial"/>
        <w:color w:val="1C2E58"/>
        <w:sz w:val="18"/>
        <w:szCs w:val="18"/>
      </w:rPr>
      <w:t xml:space="preserve"> de </w:t>
    </w:r>
    <w:r>
      <w:rPr>
        <w:rFonts w:ascii="Arial" w:eastAsia="Arial" w:hAnsi="Arial" w:cs="Arial"/>
        <w:color w:val="1C2E58"/>
        <w:sz w:val="18"/>
        <w:szCs w:val="18"/>
      </w:rPr>
      <w:fldChar w:fldCharType="begin"/>
    </w:r>
    <w:r>
      <w:rPr>
        <w:rFonts w:ascii="Arial" w:eastAsia="Arial" w:hAnsi="Arial" w:cs="Arial"/>
        <w:color w:val="1C2E58"/>
        <w:sz w:val="18"/>
        <w:szCs w:val="18"/>
      </w:rPr>
      <w:instrText>NUMPAGES</w:instrText>
    </w:r>
    <w:r>
      <w:rPr>
        <w:rFonts w:ascii="Arial" w:eastAsia="Arial" w:hAnsi="Arial" w:cs="Arial"/>
        <w:color w:val="1C2E58"/>
        <w:sz w:val="18"/>
        <w:szCs w:val="18"/>
      </w:rPr>
      <w:fldChar w:fldCharType="separate"/>
    </w:r>
    <w:r w:rsidR="006B30CA">
      <w:rPr>
        <w:rFonts w:ascii="Arial" w:eastAsia="Arial" w:hAnsi="Arial" w:cs="Arial"/>
        <w:noProof/>
        <w:color w:val="1C2E58"/>
        <w:sz w:val="18"/>
        <w:szCs w:val="18"/>
      </w:rPr>
      <w:t>1</w:t>
    </w:r>
    <w:r>
      <w:rPr>
        <w:rFonts w:ascii="Arial" w:eastAsia="Arial" w:hAnsi="Arial" w:cs="Arial"/>
        <w:color w:val="1C2E58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C7EB1" w:rsidRDefault="008C7EB1">
      <w:r>
        <w:separator/>
      </w:r>
    </w:p>
  </w:footnote>
  <w:footnote w:type="continuationSeparator" w:id="0">
    <w:p w:rsidR="008C7EB1" w:rsidRDefault="008C7E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F288B" w:rsidRDefault="0076461E">
    <w:pPr>
      <w:pBdr>
        <w:top w:val="nil"/>
        <w:left w:val="nil"/>
        <w:bottom w:val="nil"/>
        <w:right w:val="nil"/>
        <w:between w:val="nil"/>
      </w:pBdr>
      <w:tabs>
        <w:tab w:val="right" w:pos="9020"/>
        <w:tab w:val="center" w:pos="4819"/>
        <w:tab w:val="right" w:pos="9638"/>
      </w:tabs>
      <w:rPr>
        <w:rFonts w:ascii="Helvetica Neue" w:eastAsia="Helvetica Neue" w:hAnsi="Helvetica Neue" w:cs="Helvetica Neue"/>
        <w:color w:val="000000"/>
      </w:rPr>
    </w:pPr>
    <w:r>
      <w:rPr>
        <w:rFonts w:ascii="Helvetica Neue" w:eastAsia="Helvetica Neue" w:hAnsi="Helvetica Neue" w:cs="Helvetica Neue"/>
        <w:noProof/>
        <w:color w:val="000000"/>
      </w:rPr>
      <w:drawing>
        <wp:inline distT="0" distB="0" distL="0" distR="0">
          <wp:extent cx="2158930" cy="637962"/>
          <wp:effectExtent l="0" t="0" r="0" b="0"/>
          <wp:docPr id="1073741826" name="image1.png" descr="Simgle 1@2x-8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Simgle 1@2x-8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158930" cy="6379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8F288B" w:rsidRDefault="008F288B">
    <w:pPr>
      <w:pBdr>
        <w:top w:val="nil"/>
        <w:left w:val="nil"/>
        <w:bottom w:val="nil"/>
        <w:right w:val="nil"/>
        <w:between w:val="nil"/>
      </w:pBdr>
      <w:tabs>
        <w:tab w:val="right" w:pos="9020"/>
        <w:tab w:val="center" w:pos="4819"/>
        <w:tab w:val="right" w:pos="9638"/>
      </w:tabs>
      <w:rPr>
        <w:rFonts w:ascii="Helvetica Neue" w:eastAsia="Helvetica Neue" w:hAnsi="Helvetica Neue" w:cs="Helvetica Neue"/>
        <w:color w:val="000000"/>
      </w:rPr>
    </w:pPr>
  </w:p>
  <w:p w:rsidR="008F288B" w:rsidRDefault="008F288B">
    <w:pPr>
      <w:pBdr>
        <w:top w:val="nil"/>
        <w:left w:val="nil"/>
        <w:bottom w:val="nil"/>
        <w:right w:val="nil"/>
        <w:between w:val="nil"/>
      </w:pBdr>
      <w:tabs>
        <w:tab w:val="right" w:pos="9020"/>
        <w:tab w:val="center" w:pos="4819"/>
        <w:tab w:val="right" w:pos="9638"/>
      </w:tabs>
      <w:rPr>
        <w:rFonts w:ascii="Helvetica Neue" w:eastAsia="Helvetica Neue" w:hAnsi="Helvetica Neue" w:cs="Helvetica Neue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F288B"/>
    <w:rsid w:val="00555FCC"/>
    <w:rsid w:val="006B30CA"/>
    <w:rsid w:val="0076461E"/>
    <w:rsid w:val="008C7EB1"/>
    <w:rsid w:val="008F28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4FE65A0"/>
  <w15:docId w15:val="{A8BCC11A-860D-4EE3-90AD-5E0AD73356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" w:eastAsia="pt-B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rPr>
      <w:u w:val="single"/>
    </w:rPr>
  </w:style>
  <w:style w:type="table" w:customStyle="1" w:styleId="TableNormal0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CabealhoeRodap">
    <w:name w:val="Cabeçalho e Rodapé"/>
    <w:pPr>
      <w:tabs>
        <w:tab w:val="right" w:pos="9020"/>
      </w:tabs>
    </w:pPr>
    <w:rPr>
      <w:rFonts w:ascii="Helvetica Neue" w:eastAsia="Arial Unicode MS" w:hAnsi="Helvetica Neue" w:cs="Arial Unicode MS"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customStyle="1" w:styleId="Corpo">
    <w:name w:val="Corpo"/>
    <w:rPr>
      <w:rFonts w:ascii="Helvetica Neue" w:eastAsia="Helvetica Neue" w:hAnsi="Helvetica Neue" w:cs="Helvetica Neue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0791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psS5mtSnjKNOqzzfM/RDogrj8w==">CgMxLjA4AHIhMVV0d0tXX1lLM2dRWUdBTGsyYUZ2QlBTV19McmFFVXZa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708</Words>
  <Characters>3829</Characters>
  <Application>Microsoft Office Word</Application>
  <DocSecurity>0</DocSecurity>
  <Lines>31</Lines>
  <Paragraphs>9</Paragraphs>
  <ScaleCrop>false</ScaleCrop>
  <Company/>
  <LinksUpToDate>false</LinksUpToDate>
  <CharactersWithSpaces>4528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Usuario</cp:lastModifiedBy>
  <cp:revision>3</cp:revision>
  <dcterms:created xsi:type="dcterms:W3CDTF">2025-12-17T14:39:00Z</dcterms:created>
  <dcterms:modified xsi:type="dcterms:W3CDTF">2025-12-17T14:45:00Z</dcterms:modified>
</cp:coreProperties>
</file>